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7" w:rsidRDefault="00E91CD7" w:rsidP="00E91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66850" cy="476250"/>
            <wp:effectExtent l="19050" t="0" r="0" b="0"/>
            <wp:docPr id="1" name="Obraz 1" descr="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92" w:rsidRPr="00511092" w:rsidRDefault="00E91CD7" w:rsidP="00E91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</w:t>
      </w:r>
      <w:r w:rsidR="006A53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ŁĄCZNIK NR 1</w:t>
      </w:r>
    </w:p>
    <w:p w:rsidR="00511092" w:rsidRDefault="00511092" w:rsidP="00511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511092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REGULAMIN WYBORU UCZNIÓW NA </w:t>
      </w:r>
      <w:r w:rsidR="006A537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MOBILNOŚCI</w:t>
      </w:r>
    </w:p>
    <w:p w:rsidR="00511092" w:rsidRPr="00511092" w:rsidRDefault="006A537C" w:rsidP="00511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W RAMACH PROJEKTU "Recykling dla życia"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11092" w:rsidRPr="00511092" w:rsidRDefault="00AE5E91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Kandydatami do wyjazdu są wszyscy uczniowie zaangażowani w projekt.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musi posiadać waż</w:t>
      </w:r>
      <w:r w:rsidR="00323D1B">
        <w:rPr>
          <w:rFonts w:ascii="Times New Roman" w:eastAsia="Times New Roman" w:hAnsi="Times New Roman" w:cs="Times New Roman"/>
          <w:sz w:val="24"/>
          <w:szCs w:val="24"/>
          <w:lang w:eastAsia="pl-PL"/>
        </w:rPr>
        <w:t>ny  dowód osobisty lub paszport</w:t>
      </w:r>
      <w:r w:rsidR="008F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kartę EKUZ</w:t>
      </w:r>
      <w:r w:rsidR="0032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wyrobić na koszt własny.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Wyboru uczniów dokonuje Zespół projektowy.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4. Komisja Rekrutacyjna sporządza listę podstawową i rezerwową kandydatów do wyjazdu</w:t>
      </w:r>
      <w:r w:rsidR="009B03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5. Mobilności traktowane są jako wyraz uznania dla uczniów wyróżniających się zaangażowaniem w realizację projektu</w:t>
      </w:r>
    </w:p>
    <w:p w:rsidR="00511092" w:rsidRDefault="00511092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6. Kryteria wyboru uczniów: </w:t>
      </w:r>
    </w:p>
    <w:p w:rsidR="009B03E8" w:rsidRDefault="009B03E8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poz</w:t>
      </w:r>
      <w:r w:rsidR="00E91CD7">
        <w:rPr>
          <w:rFonts w:ascii="Times New Roman" w:eastAsia="Times New Roman" w:hAnsi="Times New Roman" w:cs="Times New Roman"/>
          <w:sz w:val="24"/>
          <w:szCs w:val="24"/>
          <w:lang w:eastAsia="pl-PL"/>
        </w:rPr>
        <w:t>ytywnie zaliczony test językowy:</w:t>
      </w:r>
    </w:p>
    <w:p w:rsidR="00E91CD7" w:rsidRDefault="00E91CD7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pisany o jednej porze przez wszystkich zainteresowanych</w:t>
      </w:r>
    </w:p>
    <w:p w:rsidR="00E91CD7" w:rsidRDefault="00E91CD7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jednorazowy przed każdą mobilnością</w:t>
      </w:r>
    </w:p>
    <w:p w:rsidR="00E91CD7" w:rsidRPr="00511092" w:rsidRDefault="00E91CD7" w:rsidP="00511092">
      <w:pPr>
        <w:spacing w:before="100" w:beforeAutospacing="1" w:after="100" w:afterAutospacing="1" w:line="240" w:lineRule="auto"/>
        <w:ind w:left="4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inny przed każdą mobilnością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zaangażowanie w działania projektowe i udział w konkursach dotyczących realizacji zadań projektowych,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uczciwość i sumienność podczas realizacji postawionych zadań,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terminowość wykonania prac,</w:t>
      </w:r>
    </w:p>
    <w:p w:rsidR="00E91CD7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 systematyczny ud</w:t>
      </w:r>
      <w:r w:rsidR="00E9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 w spotkaniach projektowych - wg obecności w dzienniku  </w:t>
      </w:r>
    </w:p>
    <w:p w:rsidR="00511092" w:rsidRPr="00511092" w:rsidRDefault="00E91CD7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projektowych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 komunikatywna znajomość języka angielskiego oraz postępy w nauce tego przedmiotu,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="00E91CD7">
        <w:rPr>
          <w:rFonts w:ascii="Times New Roman" w:eastAsia="Times New Roman" w:hAnsi="Times New Roman" w:cs="Times New Roman"/>
          <w:sz w:val="24"/>
          <w:szCs w:val="24"/>
          <w:lang w:eastAsia="pl-PL"/>
        </w:rPr>
        <w:t>  ocena z  zachowania - na podstawie uwag z zachowania w dzienniku elektronicznym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 potwierdzona pisemna gotowość do przyjęcia gości ze szkół partnerskich w domu (uwzględniając szczególną sytuację ucznia uniemożliwiającą przyjęcie dziecka z zagranicy),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inicjatywa, kreatywność, gotowość do występów publicznych i pracy w grupie w języku angielskim,</w:t>
      </w:r>
    </w:p>
    <w:p w:rsidR="00511092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  godne wypełnianie  obowiązków ucznia/reprezentanta szkoły na forum szkolnym, lokalnym i międzynarodowym,</w:t>
      </w:r>
    </w:p>
    <w:p w:rsidR="009B03E8" w:rsidRPr="00511092" w:rsidRDefault="009B03E8" w:rsidP="0051109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  <w:r w:rsidR="00511092"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komunikatywność, otwartość, umiejętność  radzenia  sobie w różnych sytuacjach oraz posiadanie  umiejętności współpracy w grupie.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7. Komisja dokonuje analizy zaangażowania uczniów, a następnie podejmuje decyzję.</w:t>
      </w:r>
    </w:p>
    <w:p w:rsidR="0016382C" w:rsidRPr="00511092" w:rsidRDefault="00511092" w:rsidP="00511092">
      <w:pPr>
        <w:spacing w:before="100" w:beforeAutospacing="1" w:after="100" w:afterAutospacing="1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Uczniowie w ramach proj</w:t>
      </w:r>
      <w:r w:rsidR="00323D1B">
        <w:rPr>
          <w:rFonts w:ascii="Times New Roman" w:eastAsia="Times New Roman" w:hAnsi="Times New Roman" w:cs="Times New Roman"/>
          <w:sz w:val="24"/>
          <w:szCs w:val="24"/>
          <w:lang w:eastAsia="pl-PL"/>
        </w:rPr>
        <w:t>ektu mają prawo do jednorazowego</w:t>
      </w: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wyjazdu zagranicznego.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Wszelkie kwestie nieujęte w regulaminie będą </w:t>
      </w:r>
      <w:r w:rsidR="0032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rozstrzygane przez zespół projektowy. 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10. Lista uczestników wyjazdu ogłaszana będzie najpóźniej na miesiąc przed planowanym terminem wyjazdu. Z posiedzenia zespołu projektowego  zostanie sporządzony protokół zawierający datę posiedzenia, imiona i nazwiska oraz podpisy członków, jak również listę uczniów zakwalifikowanych na wyjazd. W/w lista zostanie wywieszona w siedzibie szkoły na tablicy projektu  oraz na stronie szkoły.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11.  Uczniom i rodzicom przysługuje prawo zgłoszenia zastrzeżeń, co do wyników rekrutacji w terminie do 3 dni roboczych od daty ogłoszenia listy uczestników.</w:t>
      </w:r>
    </w:p>
    <w:p w:rsidR="00511092" w:rsidRPr="00511092" w:rsidRDefault="00511092" w:rsidP="00511092">
      <w:pPr>
        <w:spacing w:before="100" w:beforeAutospacing="1" w:after="100" w:afterAutospacing="1" w:line="240" w:lineRule="auto"/>
        <w:ind w:left="4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przypadku zgłoszenia zastrzeżeń Zespół projektowy  rozpatruje sprawę i w ciągu 3 dni roboczych od wpłynięcia zastrzeżeń ogłasza ostateczną decyzję, która jest nieodwołalna. Autorzy zastrzeżenia mają prawo zapoznać się z protokołem posiedzenia w terminie do tygodnia od chwili ogłoszenia decyzji ostatecznej.</w:t>
      </w:r>
    </w:p>
    <w:p w:rsidR="00511092" w:rsidRDefault="00511092" w:rsidP="00511092">
      <w:pPr>
        <w:spacing w:before="100" w:beforeAutospacing="1" w:after="100" w:afterAutospacing="1" w:line="240" w:lineRule="auto"/>
        <w:ind w:left="4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092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przypadku rezygnacji z wyjazdu, rodzice uczestnika pokrywają koszty poniesione przez szkołę (np. zmiana rezerwacji biletu lotniczego). W przypadku rezygnacji któregoś z uczniów zakwalifikowanych przez  Zespół na wyjazd zagraniczny prawo wyjazdu nabywa uczeń z listy rezerwowej według kolejności.</w:t>
      </w:r>
    </w:p>
    <w:p w:rsidR="00D210FC" w:rsidRPr="00511092" w:rsidRDefault="00D210FC" w:rsidP="00511092">
      <w:pPr>
        <w:spacing w:before="100" w:beforeAutospacing="1" w:after="100" w:afterAutospacing="1" w:line="240" w:lineRule="auto"/>
        <w:ind w:left="4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Uczeń zakwalifikowany do wyjazdu zobowiązany jest przygotować zadania projektowe przewidziane do prezentacji podczas mobilności, zaprezentować je podczas pobytu w szkołach partnerskich oraz sporządzić sprawozdanie z pobytu. </w:t>
      </w:r>
    </w:p>
    <w:p w:rsidR="006A537C" w:rsidRDefault="006A537C">
      <w:r>
        <w:t>Toszek, 01.10.2019</w:t>
      </w:r>
    </w:p>
    <w:p w:rsidR="006A537C" w:rsidRDefault="006A537C"/>
    <w:p w:rsidR="006A537C" w:rsidRDefault="006A537C"/>
    <w:p w:rsidR="006A537C" w:rsidRDefault="006A537C">
      <w:r>
        <w:t>............................................                                                           ..................................................................</w:t>
      </w:r>
    </w:p>
    <w:p w:rsidR="006A537C" w:rsidRDefault="006A537C">
      <w:r>
        <w:t xml:space="preserve">         Dyrektor szkoły                                                                                     koordynator projektu</w:t>
      </w:r>
    </w:p>
    <w:sectPr w:rsidR="006A537C" w:rsidSect="006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C0F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092"/>
    <w:rsid w:val="000A3F0E"/>
    <w:rsid w:val="000C2E69"/>
    <w:rsid w:val="000D3C2F"/>
    <w:rsid w:val="0016382C"/>
    <w:rsid w:val="00177495"/>
    <w:rsid w:val="00265E08"/>
    <w:rsid w:val="00323D1B"/>
    <w:rsid w:val="003A4650"/>
    <w:rsid w:val="003F0555"/>
    <w:rsid w:val="00511092"/>
    <w:rsid w:val="00575439"/>
    <w:rsid w:val="006A537C"/>
    <w:rsid w:val="006F5042"/>
    <w:rsid w:val="007242C3"/>
    <w:rsid w:val="0081010B"/>
    <w:rsid w:val="008F64BE"/>
    <w:rsid w:val="009B03E8"/>
    <w:rsid w:val="00A00BAA"/>
    <w:rsid w:val="00AE5E91"/>
    <w:rsid w:val="00D210FC"/>
    <w:rsid w:val="00D34449"/>
    <w:rsid w:val="00E62BB8"/>
    <w:rsid w:val="00E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42"/>
  </w:style>
  <w:style w:type="paragraph" w:styleId="Nagwek2">
    <w:name w:val="heading 2"/>
    <w:basedOn w:val="Normalny"/>
    <w:link w:val="Nagwek2Znak"/>
    <w:uiPriority w:val="9"/>
    <w:qFormat/>
    <w:rsid w:val="00511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0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092"/>
    <w:rPr>
      <w:color w:val="0000FF"/>
      <w:u w:val="single"/>
    </w:rPr>
  </w:style>
  <w:style w:type="character" w:customStyle="1" w:styleId="showhere">
    <w:name w:val="showhere"/>
    <w:basedOn w:val="Domylnaczcionkaakapitu"/>
    <w:rsid w:val="00511092"/>
  </w:style>
  <w:style w:type="paragraph" w:styleId="NormalnyWeb">
    <w:name w:val="Normal (Web)"/>
    <w:basedOn w:val="Normalny"/>
    <w:uiPriority w:val="99"/>
    <w:semiHidden/>
    <w:unhideWhenUsed/>
    <w:rsid w:val="0051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0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Big Boss</cp:lastModifiedBy>
  <cp:revision>11</cp:revision>
  <dcterms:created xsi:type="dcterms:W3CDTF">2019-09-30T17:53:00Z</dcterms:created>
  <dcterms:modified xsi:type="dcterms:W3CDTF">2019-10-27T15:09:00Z</dcterms:modified>
</cp:coreProperties>
</file>