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D4" w:rsidRPr="00742DD4" w:rsidRDefault="00742DD4" w:rsidP="00742D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42D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dzieci bezpieczne w sieci</w:t>
      </w:r>
    </w:p>
    <w:p w:rsidR="00742DD4" w:rsidRPr="00742DD4" w:rsidRDefault="00742DD4" w:rsidP="0074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329940" cy="2209800"/>
            <wp:effectExtent l="0" t="0" r="3810" b="0"/>
            <wp:docPr id="1" name="Obraz 1" descr="Zdjęcie &quot;dziecko pochylone nad laptopem&quot;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&quot;dziecko pochylone nad laptopem&quot;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 rozwojem nowych technologii liczba zagrożeń związanych z utratą danych stale rośnie. Najbardziej narażone na nie są dzieci. Dostęp do nieodpowiednich treści to niewątpliwie jedno z największych zagrożeń jakie czyha na najmłodszych użytkowników. Niestety, większość materiałów, które mogą mieć negatywny wpływ na psychikę i rozwój dziecka znajduje się w sieci legalnie – mowa tutaj m.in. o materiałach obrazujących przemoc, agresję czy nawołujących do nienawiści i dyskryminacji.  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przypadającego 11 lutego Dnia Bezpiecznego Internetu* Tomasz Soczyński, dyrektor Departamentu Informatyki w UODO, zachęca do propagowania działań na rzecz bezpiecznego korzystania przez dzieci z zasobów internetowych.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rodzice mogą zapewnić bezpieczny dostęp do Internetu swoim pociechom?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Rodzice mają obowiązek dbać o bezpieczeństwo swoich dzieci zarówno w realnym, jak </w:t>
      </w: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 wirtualnym świecie. Należy uświadamiać je o zagrożeniach płynących z sieci. Istotne jest, aby nie zakazywać dziecku korzystania z Internetu, a jedynie pokazywać jego jasne i ciemne strony, żeby w przyszłości potrafiło samo zadbać o swoje bezpieczeństwo. Zapewnienie dziecku umiejętności skutecznej klasyfikacji i wartościowania zdobywanych informacji, może uchronić je przed potencjalnym niebezpieczeństwem – </w:t>
      </w: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Tomasz Soczyński i zaleca, aby: </w:t>
      </w: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– Przed umożliwieniem dziecku dostępu do Internetu, powinniśmy przejrzyście wytłumaczyć mu wszelkie znane nam zasady jego funkcjonowania, podkreślając przy tym, że nawet w cyfrowym świecie nie jesteśmy anonimowi i pozostawiamy po sobie ślady. 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tożsamość jest kształtowana np. na podstawie danych uwierzytelniania, transakcji online, wykorzystywanych aplikacji czy śladów surfowania. Każda z czynności jest rejestrowana, a dostęp do informacji o naszej aktywności w sieci jest stosunkowo łatwy. Nie tylko dostawcy Internetu, agencje rządowe i organy ścigania, ale również osoby z naszego bliskiego otoczenia mogą mieć dostęp do naszych cyfrowych </w:t>
      </w:r>
      <w:proofErr w:type="spellStart"/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śladów.Dlatego</w:t>
      </w:r>
      <w:proofErr w:type="spellEnd"/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ważne jest, aby umiejętnie chronić swoją tożsamość, stosując dbałość o wysoki poziom ochrony naszych danych osobowych i wszelkich informacji związanych ze sferą życia prywatnego naszych bliskich.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O ile w przypadku najmłodszych pociech najskuteczniejszym sposobem ochrony jest po prostu wspólne korzystanie z sieci, o tyle u nastolatków jest to prawie niemożliwe. Wówczas z pomocą przychodzą chociażby filtry stron internetowych. Takie rozwiązanie pozwala na zablokowanie </w:t>
      </w: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dostępu do konkretnych zasobów informacji. Oczywiście powstają coraz nowsze rozwiązania technologiczne, które uniemożliwiają pobieranie plików, przesyłają raporty o aktywności naszego dziecka w sieci, a także pozwalają na mobilne kontrolowanie jego działań w Internecie – </w:t>
      </w: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 ekspert UODO</w:t>
      </w: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czym należy przestrzegać dzieci w sieci?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zapominać, że poza technologicznymi metodami kontroli rodzicielskiej, równie ważna jest rozmowa na temat zagrożeń płynących z sieci takich, jak uzależnienie od Internetu, kontakt z nieznajomymi osobami, dostęp do niewłaściwych treści, czy np. tzw. cyberbullying</w:t>
      </w: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</w:t>
      </w: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 ze strony rówieśników przy wykorzystaniu różnego rodzaju narzędzi.</w:t>
      </w: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Dzieci narażone są na taki atak przez udostępnianie w Internecie ich danych osobowych lub obrazów przez nich samych lub rodziców (nawet kilka lat wcześniej). W konsekwencji takiego działania mogą stać się również ofiarami wyłudzeń, kradzieży tożsamości i wszelkiego rodzaju oszustw. W takiej sytuacji należy podjąć wszelkie możliwe kroki, żeby temu zapobiec – </w:t>
      </w: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Tomasz Soczyński i dodaje:</w:t>
      </w: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Warto podkreślić, że większość przypadków związanych z kradzieżą tożsamości wynika z niewłaściwego zabezpieczenia danych osobowych lub przez nieodpowiedzialne udostępnienie swoich danych w sieci. Wykorzystanie cudzych danych bez wiedzy osoby, której te dane dotyczą jest działaniem niezgodnym z prawem. </w:t>
      </w:r>
    </w:p>
    <w:p w:rsidR="00742DD4" w:rsidRP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kiedy osoba staje się ofiarą wycieku danych najważniejszą kwestią jest działać rozważnie i zdecydowanie. Pierwszą do ustalenia kwestią jest źródło wycieku, jeżeli jest możliwość uzyskania informacji o tym, skąd dane wyciekły. Należy spróbować przypomnieć sobie, jaki zakres danych został podany na przykład w procesie rejestracji do serwisu. Na podstawie takiej informacji można zaplanować dalsze działania.</w:t>
      </w:r>
    </w:p>
    <w:p w:rsidR="00742DD4" w:rsidRDefault="00742DD4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softHyphen/>
        <w:t xml:space="preserve"> Gdy dochodzi do wycieku loginów i haseł do portalu internetowego (np. sklepu), to należy jak najszybciej zmienić hasło do tego serwisu, a jeżeli dopuszczono do tego, aby w innym miejscu używać tego samego hasła, to także należy je zmienić. Nie należy jednak zapominać, że to właśnie rodzice, są w głównej mierze odpowiedzialni za minimalizowanie ilości szkodliwych informacji, które mogą dotrzeć do dziecka za pośrednictwem Internetu – </w:t>
      </w:r>
      <w:r w:rsidRPr="00742D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przypomniał.</w:t>
      </w:r>
    </w:p>
    <w:p w:rsidR="00067C5A" w:rsidRDefault="00067C5A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C5A" w:rsidRPr="00742DD4" w:rsidRDefault="00067C5A" w:rsidP="0074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*</w:t>
      </w:r>
      <w:bookmarkStart w:id="0" w:name="_GoBack"/>
      <w:bookmarkEnd w:id="0"/>
      <w:r>
        <w:t>Dzień Bezpiecznego Internetu obchodzimy co roku 11 lutego z inicjatywy Komisji Europejskiej, która ustanowiła go 2004 roku. Ma na celu inicjowanie i propagowanie działań na rzecz bezpiecznego dostępu do zasobów internetowych dzieci i młodzieży. W Polsce od 2005 roku Dzień Bezpiecznego Internetu jest organizowany przez Fundację Dajemy Dzieciom Siłę (dawniej Fundacja Dzieci Niczyje) oraz Naukową i Akademicką Sieć Komputerową (NASK) – realizatorów unijnego programu „</w:t>
      </w:r>
      <w:proofErr w:type="spellStart"/>
      <w:r>
        <w:t>Safer</w:t>
      </w:r>
      <w:proofErr w:type="spellEnd"/>
      <w:r>
        <w:t xml:space="preserve"> Internet”.</w:t>
      </w:r>
    </w:p>
    <w:sectPr w:rsidR="00067C5A" w:rsidRPr="0074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D4"/>
    <w:rsid w:val="00003FF3"/>
    <w:rsid w:val="00067C5A"/>
    <w:rsid w:val="00742DD4"/>
    <w:rsid w:val="008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CF3E"/>
  <w15:chartTrackingRefBased/>
  <w15:docId w15:val="{387FB8B5-BEF6-4111-B061-A5EA5219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DD4"/>
    <w:rPr>
      <w:b/>
      <w:bCs/>
    </w:rPr>
  </w:style>
  <w:style w:type="character" w:styleId="Uwydatnienie">
    <w:name w:val="Emphasis"/>
    <w:basedOn w:val="Domylnaczcionkaakapitu"/>
    <w:uiPriority w:val="20"/>
    <w:qFormat/>
    <w:rsid w:val="00742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odo.gov.pl/photos/thumb/thumb_w1024/data/gallery/1363/_org/263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Pawińska</dc:creator>
  <cp:keywords/>
  <dc:description/>
  <cp:lastModifiedBy>Barbara Pawińska</cp:lastModifiedBy>
  <cp:revision>2</cp:revision>
  <dcterms:created xsi:type="dcterms:W3CDTF">2020-02-12T08:07:00Z</dcterms:created>
  <dcterms:modified xsi:type="dcterms:W3CDTF">2020-02-12T08:12:00Z</dcterms:modified>
</cp:coreProperties>
</file>